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新北市政府衛生局正在公開徵選「食品藥物管理科職務代理人」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名，</w:t>
      </w:r>
      <w:bookmarkStart w:id="0" w:name="_GoBack"/>
      <w:bookmarkEnd w:id="0"/>
      <w:r w:rsidRPr="008C16B5">
        <w:rPr>
          <w:rFonts w:ascii="Calibri" w:eastAsia="新細明體" w:hAnsi="Calibri" w:cs="Calibri"/>
          <w:color w:val="000000"/>
          <w:kern w:val="0"/>
          <w:szCs w:val="24"/>
        </w:rPr>
        <w:t xml:space="preserve"> 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本次職缺之相關資訊及注意事項如下，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歡迎貴系所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應屆畢業生投遞履歷：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本次職缺之本局徵才網頁：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Calibri" w:eastAsia="新細明體" w:hAnsi="Calibri" w:cs="Calibri"/>
          <w:color w:val="000000"/>
          <w:kern w:val="0"/>
          <w:szCs w:val="24"/>
        </w:rPr>
        <w:t>http://www.health.ntpc.gov.tw/basic/?mode=detail&amp;node=11973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職缺公告期間：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12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至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113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26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</w:t>
      </w:r>
    </w:p>
    <w:p w:rsid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職缺科室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：食品藥物管理科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職缺名稱：職務代理人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職缺名額：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人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進用期間：自錄取報到日起至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年特種考試地方政府公務人員三等考試錄取人員報到前一日止（約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10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月底）。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資格條件：各公、私立大學畢業，具衛生行政經驗者尤佳。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工作項目：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1. 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辦理藥政及化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粧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品相關業務。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2.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其他臨時交辦事項。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薪資：月支報酬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36,316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元。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注意事項：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一、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應備齊應備資料：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1.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甄選報名表。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2.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學經歷證件影本。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3.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國民身分證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正、反面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影本。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二、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報名方式：以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A4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格式檢具應備資料、依上列順序裝訂，於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26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日前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郵戳為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憑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，逾期或證件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不齊者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以放棄論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以掛號郵寄至新北市政府衛生局食品藥物管理科藥物股李小姐收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新北市板橋區英士路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192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之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號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樓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，並請於信封上註明應徵新北市政府衛生局食品藥物管理科約僱人員【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A630071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】職務及白天聯絡電話。（本局得視應徵人員之學經歷專長及本局業務需要，擇優通知面談，不合者恕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另通知及退件）。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三、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甄選方式：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1.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面試。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2.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面試日期及地點：另行通知。合於初審條件將電話通知，不合者恕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</w:t>
      </w:r>
      <w:proofErr w:type="gramEnd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另行通知及退件。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四、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聯絡人：李小姐、電話：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02-22577155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分機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2355  E-mail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AM6003@ntpc.gov.tw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承辦機關：新北市政府衛生局食品藥物管理科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-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管制藥品承辦人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承辦人員：李芷</w:t>
      </w:r>
      <w:proofErr w:type="gramStart"/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葶</w:t>
      </w:r>
      <w:proofErr w:type="gramEnd"/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聯絡電話：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(02)22577155 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分機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2355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傳真：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02-22536548</w:t>
      </w:r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proofErr w:type="gramStart"/>
      <w:r w:rsidRPr="008C16B5">
        <w:rPr>
          <w:rFonts w:ascii="Calibri" w:eastAsia="新細明體" w:hAnsi="Calibri" w:cs="Calibri"/>
          <w:color w:val="000000"/>
          <w:kern w:val="0"/>
          <w:szCs w:val="24"/>
        </w:rPr>
        <w:t>Email:AM6003@ntpc.gov.tw</w:t>
      </w:r>
      <w:proofErr w:type="gramEnd"/>
    </w:p>
    <w:p w:rsidR="008C16B5" w:rsidRPr="008C16B5" w:rsidRDefault="008C16B5" w:rsidP="008C16B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地址：新北市板橋區英士路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192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之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號</w:t>
      </w:r>
      <w:r w:rsidRPr="008C16B5">
        <w:rPr>
          <w:rFonts w:ascii="Calibri" w:eastAsia="新細明體" w:hAnsi="Calibri" w:cs="Calibri"/>
          <w:color w:val="000000"/>
          <w:kern w:val="0"/>
          <w:szCs w:val="24"/>
        </w:rPr>
        <w:t>3</w:t>
      </w:r>
      <w:r w:rsidRPr="008C16B5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樓</w:t>
      </w:r>
    </w:p>
    <w:p w:rsidR="00AD35D7" w:rsidRDefault="00AD35D7"/>
    <w:sectPr w:rsidR="00AD3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serif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B5"/>
    <w:rsid w:val="008C16B5"/>
    <w:rsid w:val="00A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2F28"/>
  <w15:chartTrackingRefBased/>
  <w15:docId w15:val="{7ED0073E-D1D4-4D66-87EF-9CB0DA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FJUSER211123D</dc:creator>
  <cp:keywords/>
  <dc:description/>
  <cp:lastModifiedBy>FJUSER211123D</cp:lastModifiedBy>
  <cp:revision>1</cp:revision>
  <dcterms:created xsi:type="dcterms:W3CDTF">2024-01-24T03:07:00Z</dcterms:created>
  <dcterms:modified xsi:type="dcterms:W3CDTF">2024-01-24T03:07:00Z</dcterms:modified>
</cp:coreProperties>
</file>